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EC8D" w14:textId="3C4686F8" w:rsidR="00DE3015" w:rsidRDefault="00DE3015" w:rsidP="00DE30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14:paraId="78B4AF88" w14:textId="15E2EC9A" w:rsidR="00666BAD" w:rsidRDefault="00666BAD" w:rsidP="00DE30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Ocena śródroczna</w:t>
      </w: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666BAD" w:rsidRPr="007B30E8" w14:paraId="789C2410" w14:textId="77777777" w:rsidTr="003D5CEA">
        <w:trPr>
          <w:trHeight w:val="113"/>
        </w:trPr>
        <w:tc>
          <w:tcPr>
            <w:tcW w:w="1070" w:type="pct"/>
            <w:vMerge w:val="restart"/>
            <w:vAlign w:val="center"/>
          </w:tcPr>
          <w:p w14:paraId="6107375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14:paraId="6CE3C226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666BAD" w:rsidRPr="007B30E8" w14:paraId="7251D0C7" w14:textId="77777777" w:rsidTr="003D5CEA">
        <w:trPr>
          <w:trHeight w:val="150"/>
        </w:trPr>
        <w:tc>
          <w:tcPr>
            <w:tcW w:w="1070" w:type="pct"/>
            <w:vMerge/>
            <w:vAlign w:val="center"/>
          </w:tcPr>
          <w:p w14:paraId="1920682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14:paraId="0B499BFC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 [2]</w:t>
            </w:r>
          </w:p>
        </w:tc>
        <w:tc>
          <w:tcPr>
            <w:tcW w:w="775" w:type="pct"/>
          </w:tcPr>
          <w:p w14:paraId="21F1BBE9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 [3]</w:t>
            </w:r>
          </w:p>
        </w:tc>
        <w:tc>
          <w:tcPr>
            <w:tcW w:w="775" w:type="pct"/>
          </w:tcPr>
          <w:p w14:paraId="51C2974F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 [4]</w:t>
            </w:r>
          </w:p>
        </w:tc>
        <w:tc>
          <w:tcPr>
            <w:tcW w:w="775" w:type="pct"/>
          </w:tcPr>
          <w:p w14:paraId="31339E59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 [5]</w:t>
            </w:r>
          </w:p>
        </w:tc>
        <w:tc>
          <w:tcPr>
            <w:tcW w:w="763" w:type="pct"/>
          </w:tcPr>
          <w:p w14:paraId="244E7E59" w14:textId="77777777" w:rsidR="00666BAD" w:rsidRPr="007B30E8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 [6]</w:t>
            </w:r>
          </w:p>
        </w:tc>
      </w:tr>
      <w:tr w:rsidR="00666BAD" w:rsidRPr="004220B0" w14:paraId="229FF527" w14:textId="77777777" w:rsidTr="003D5CEA">
        <w:trPr>
          <w:trHeight w:val="150"/>
        </w:trPr>
        <w:tc>
          <w:tcPr>
            <w:tcW w:w="1070" w:type="pct"/>
            <w:vMerge/>
            <w:vAlign w:val="center"/>
          </w:tcPr>
          <w:p w14:paraId="47C3683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14:paraId="2E80EA0E" w14:textId="77777777" w:rsidR="00666BAD" w:rsidRPr="004220B0" w:rsidRDefault="00666BAD" w:rsidP="003D5CE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666BAD" w:rsidRPr="007B30E8" w14:paraId="61CE9E88" w14:textId="77777777" w:rsidTr="003D5CEA">
        <w:trPr>
          <w:trHeight w:val="397"/>
        </w:trPr>
        <w:tc>
          <w:tcPr>
            <w:tcW w:w="1070" w:type="pct"/>
          </w:tcPr>
          <w:p w14:paraId="6D8C9961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14:paraId="45E511A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14:paraId="7FE21CD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14:paraId="2079254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14:paraId="6298894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14:paraId="10D7839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14:paraId="36E0426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14:paraId="5460174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14:paraId="0569B89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14:paraId="43DA47E0" w14:textId="77777777" w:rsidR="00666BAD" w:rsidRPr="00C9341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80434D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14:paraId="446CEFF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14:paraId="223F470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0949F0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14:paraId="10A58DF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14:paraId="3A43D5A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14:paraId="576960B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norm społecznych.</w:t>
            </w:r>
          </w:p>
          <w:p w14:paraId="00AFDA3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5526CD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14:paraId="7626EC5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14:paraId="4E45C8C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14:paraId="663562C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14:paraId="291B1AE6" w14:textId="77777777" w:rsidR="00666BAD" w:rsidRDefault="00666BAD" w:rsidP="003D5CEA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14:paraId="0FE3C2A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[tekst, ilustracja] dostrzec konflikt ról społecznych;</w:t>
            </w:r>
          </w:p>
          <w:p w14:paraId="2FAF0CA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14:paraId="6985654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D8AD28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14:paraId="11BC0D7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14:paraId="765D687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14:paraId="787CAB9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[ocena zjawiska, dostrzeganie problemów i zagrożeń, wskazywanie przyczyn i konsekwencji].</w:t>
            </w:r>
          </w:p>
        </w:tc>
      </w:tr>
      <w:tr w:rsidR="00666BAD" w:rsidRPr="007B30E8" w14:paraId="1D873CEE" w14:textId="77777777" w:rsidTr="003D5CEA">
        <w:trPr>
          <w:trHeight w:val="397"/>
        </w:trPr>
        <w:tc>
          <w:tcPr>
            <w:tcW w:w="1070" w:type="pct"/>
          </w:tcPr>
          <w:p w14:paraId="4EA4C4E9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14:paraId="2223020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14:paraId="34108E4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14:paraId="7A2FBA5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14:paraId="140CBFC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825E7D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14:paraId="713D20C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14:paraId="511FC9D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14:paraId="4B8FED1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14:paraId="6B8761F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14:paraId="43C6666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konfliktów społecznych.</w:t>
            </w:r>
          </w:p>
          <w:p w14:paraId="2D5321E9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948ACB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14:paraId="2417478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14:paraId="2C206F8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14:paraId="73631AD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14:paraId="3C0A1FB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14:paraId="6B6FBFD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typowe sposoby rozwiązywania konfliktów;</w:t>
            </w:r>
          </w:p>
          <w:p w14:paraId="3920825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14:paraId="2F3408D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A42CD8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14:paraId="6FD4B10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14:paraId="4D99324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14:paraId="092B106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14:paraId="54204EB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wybór metody rozwiązywania konfliktu społecznego.</w:t>
            </w:r>
          </w:p>
          <w:p w14:paraId="7679083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C3D0D3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14:paraId="6D3175F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666BAD" w:rsidRPr="007B30E8" w14:paraId="46958E3C" w14:textId="77777777" w:rsidTr="003D5CEA">
        <w:trPr>
          <w:trHeight w:val="397"/>
        </w:trPr>
        <w:tc>
          <w:tcPr>
            <w:tcW w:w="1070" w:type="pct"/>
          </w:tcPr>
          <w:p w14:paraId="683932ED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14:paraId="75639E5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14:paraId="09BE4D3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14:paraId="64A425B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14:paraId="0846EFC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469CED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14:paraId="0A31836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14:paraId="288B943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14:paraId="0DC29F0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14:paraId="7E5AE81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085B3F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14:paraId="2454B70F" w14:textId="77777777" w:rsidR="00666BAD" w:rsidRDefault="00666BAD" w:rsidP="003D5CE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14:paraId="60FF8F1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14:paraId="472260F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14:paraId="0CEF4EB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14:paraId="53AB413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6BF164B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6B1D83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14:paraId="0FC062B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14:paraId="6297CAD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14:paraId="744C809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14:paraId="35ED80A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736CC32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stosować w praktyce warunki asertywności.</w:t>
            </w:r>
          </w:p>
        </w:tc>
        <w:tc>
          <w:tcPr>
            <w:tcW w:w="763" w:type="pct"/>
          </w:tcPr>
          <w:p w14:paraId="2E87BC7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14:paraId="2856AAB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14:paraId="1FDF841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akcję społeczną propagującą postawy asertywne i 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asertywności.</w:t>
            </w:r>
          </w:p>
          <w:p w14:paraId="5CDA87B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3B394673" w14:textId="77777777" w:rsidTr="003D5CEA">
        <w:trPr>
          <w:trHeight w:val="397"/>
        </w:trPr>
        <w:tc>
          <w:tcPr>
            <w:tcW w:w="1070" w:type="pct"/>
          </w:tcPr>
          <w:p w14:paraId="727E7F51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14:paraId="79E7395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14:paraId="3690973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14:paraId="6405677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14:paraId="3E5EA48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14:paraId="4FD9E11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14:paraId="749E508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14:paraId="78853FC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14:paraId="2AEDDB8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14:paraId="020B1F6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14:paraId="7FC0CB6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14:paraId="2248C4A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14:paraId="5CAC2F8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14:paraId="54A81C1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14:paraId="504B8F1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DBCC67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14:paraId="4E17632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14:paraId="7244B75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14:paraId="513AB0C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14:paraId="539D1F1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14:paraId="4DBF33F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666BAD" w:rsidRPr="007B30E8" w14:paraId="5589E000" w14:textId="77777777" w:rsidTr="003D5CEA">
        <w:trPr>
          <w:trHeight w:val="397"/>
        </w:trPr>
        <w:tc>
          <w:tcPr>
            <w:tcW w:w="1070" w:type="pct"/>
          </w:tcPr>
          <w:p w14:paraId="1F507AB4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14:paraId="6D80057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14:paraId="635E50F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typy szkół tworzących strukturę szkolną w Polsce,</w:t>
            </w:r>
          </w:p>
          <w:p w14:paraId="3453F5B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14:paraId="1405F78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14:paraId="43F5903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14:paraId="3EA990B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podstawowe informacje dotyczące struktury polskiego szkolnictwa, </w:t>
            </w:r>
          </w:p>
          <w:p w14:paraId="0A21084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14:paraId="30468EA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14:paraId="1DDBDC9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14:paraId="16A93AC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53FF20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działania za pomocą, których szkoła realizuje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poszczególne funkcje;</w:t>
            </w:r>
          </w:p>
          <w:p w14:paraId="3134D04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14:paraId="5228318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14:paraId="6B01D9A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14:paraId="4108611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14:paraId="7981A5D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DC3236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14:paraId="4233315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rozwój i przyszłość młodego człowieka wywiera szkoła;</w:t>
            </w:r>
          </w:p>
          <w:p w14:paraId="40F9A71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14:paraId="448CAD5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14:paraId="63E2F07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14:paraId="142F195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14:paraId="6DEBBC8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działanie propagujące ideę samorządności uczniowskiej;</w:t>
            </w:r>
          </w:p>
          <w:p w14:paraId="07AB668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666BAD" w:rsidRPr="007B30E8" w14:paraId="3F34E27C" w14:textId="77777777" w:rsidTr="003D5CEA">
        <w:trPr>
          <w:trHeight w:val="397"/>
        </w:trPr>
        <w:tc>
          <w:tcPr>
            <w:tcW w:w="1070" w:type="pct"/>
          </w:tcPr>
          <w:p w14:paraId="2563435B" w14:textId="77777777" w:rsidR="00666BAD" w:rsidRPr="007B30E8" w:rsidRDefault="00666BAD" w:rsidP="003D5C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14:paraId="6C1BCE5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14:paraId="01C839C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14:paraId="795E1E8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prawa przysługujące konsumentowi.</w:t>
            </w:r>
          </w:p>
          <w:p w14:paraId="2AC6E01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A8FAD3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14:paraId="64F60A0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domowego;</w:t>
            </w:r>
          </w:p>
          <w:p w14:paraId="4DEB749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14:paraId="5CE50B6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14:paraId="59F3C8A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14:paraId="7866BFF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14:paraId="18DFFB4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przyczyny powstawania deficytu w budżecie domowym;</w:t>
            </w:r>
          </w:p>
          <w:p w14:paraId="63B8308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14:paraId="2C29B0E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14:paraId="5674B1A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14:paraId="55CF8FA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14:paraId="16C6166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14:paraId="4855BA5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przestrzeganie zasad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świadomego konsumenta wpływa na funkcjonowanie gospodarstwa domowego.</w:t>
            </w:r>
          </w:p>
          <w:p w14:paraId="1BD993E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50C2D5C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konkurencyjność].  </w:t>
            </w:r>
          </w:p>
        </w:tc>
      </w:tr>
      <w:tr w:rsidR="00666BAD" w:rsidRPr="007B30E8" w14:paraId="6C7E55EC" w14:textId="77777777" w:rsidTr="003D5CEA">
        <w:trPr>
          <w:trHeight w:val="397"/>
        </w:trPr>
        <w:tc>
          <w:tcPr>
            <w:tcW w:w="1070" w:type="pct"/>
          </w:tcPr>
          <w:p w14:paraId="6AE1947F" w14:textId="77777777" w:rsidR="00666BAD" w:rsidRPr="007B30E8" w:rsidRDefault="00666BAD" w:rsidP="003D5CEA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6B0ACA1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7F7BB3C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5D6AF69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81414F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5759FB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4C075F4E" w14:textId="77777777" w:rsidTr="003D5CEA">
        <w:trPr>
          <w:trHeight w:val="397"/>
        </w:trPr>
        <w:tc>
          <w:tcPr>
            <w:tcW w:w="1070" w:type="pct"/>
          </w:tcPr>
          <w:p w14:paraId="45B34262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>
              <w:rPr>
                <w:b/>
              </w:rPr>
              <w:t>?</w:t>
            </w:r>
          </w:p>
          <w:p w14:paraId="090688FD" w14:textId="77777777" w:rsidR="00666BAD" w:rsidRPr="007B30E8" w:rsidRDefault="00666BAD" w:rsidP="003D5CEA"/>
        </w:tc>
        <w:tc>
          <w:tcPr>
            <w:tcW w:w="841" w:type="pct"/>
          </w:tcPr>
          <w:p w14:paraId="5AC20E2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14:paraId="61A5C98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14:paraId="303043D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14:paraId="46A6564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647F7B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41F639B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dziecka;</w:t>
            </w:r>
          </w:p>
          <w:p w14:paraId="1E10D110" w14:textId="77777777" w:rsidR="00666BAD" w:rsidRPr="005B713C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14:paraId="0631136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cechy praw i wolności człowieka;</w:t>
            </w:r>
          </w:p>
          <w:p w14:paraId="23C21FE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694F81D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A34FE88" w14:textId="77777777" w:rsidR="00666BAD" w:rsidRPr="005B713C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14:paraId="4E1570B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790DC2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koncepcji praw i wolności człowieka;</w:t>
            </w:r>
          </w:p>
          <w:p w14:paraId="7B5A208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14:paraId="4B9DBD05" w14:textId="77777777" w:rsidR="00666BAD" w:rsidRPr="007B30E8" w:rsidRDefault="00666BAD" w:rsidP="003D5CEA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D693FA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14:paraId="49BBFDE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666BAD" w:rsidRPr="007B30E8" w14:paraId="776249EB" w14:textId="77777777" w:rsidTr="003D5CEA">
        <w:trPr>
          <w:trHeight w:val="397"/>
        </w:trPr>
        <w:tc>
          <w:tcPr>
            <w:tcW w:w="1070" w:type="pct"/>
          </w:tcPr>
          <w:p w14:paraId="51E00083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14:paraId="19807EE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14:paraId="719036A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14:paraId="448EB33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14:paraId="317DFE2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14:paraId="498BE85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14:paraId="175D716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14:paraId="76D54D4B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003294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14:paraId="4452C249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5F4475B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666BAD" w:rsidRPr="007B30E8" w14:paraId="48F61431" w14:textId="77777777" w:rsidTr="003D5CEA">
        <w:trPr>
          <w:trHeight w:val="397"/>
        </w:trPr>
        <w:tc>
          <w:tcPr>
            <w:tcW w:w="1070" w:type="pct"/>
          </w:tcPr>
          <w:p w14:paraId="10BAB0BD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14:paraId="651AF99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14:paraId="56E5A87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14:paraId="437BAC5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ECB9C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326093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14:paraId="753D8D2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organizacji międzynarodowych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zajmujących się ochroną praw i wolności człowieka;</w:t>
            </w:r>
          </w:p>
          <w:p w14:paraId="555DE8A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14:paraId="0EB2A7A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6D5B35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zagrożenia wynikające z łamania praw i wolności człowieka;</w:t>
            </w:r>
          </w:p>
          <w:p w14:paraId="7F4DE10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14:paraId="69BDB97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wyszukać w mediach opisy sytuacji, w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łamane są prawa człowieka.</w:t>
            </w:r>
          </w:p>
        </w:tc>
        <w:tc>
          <w:tcPr>
            <w:tcW w:w="775" w:type="pct"/>
          </w:tcPr>
          <w:p w14:paraId="2E808C1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poziom przestrzegania praw człowieka w państwach globalnego Południa i globalnej Północy;</w:t>
            </w:r>
          </w:p>
          <w:p w14:paraId="148BB00B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14:paraId="4DED4D5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14:paraId="23BDF1E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działalność wybranej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organizacji międzynarodowej na rzecz ochrony praw i wolności człowieka.</w:t>
            </w:r>
          </w:p>
        </w:tc>
      </w:tr>
      <w:tr w:rsidR="00666BAD" w:rsidRPr="007B30E8" w14:paraId="2E2A5A5E" w14:textId="77777777" w:rsidTr="003D5CEA">
        <w:trPr>
          <w:trHeight w:val="397"/>
        </w:trPr>
        <w:tc>
          <w:tcPr>
            <w:tcW w:w="1070" w:type="pct"/>
          </w:tcPr>
          <w:p w14:paraId="23717D82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14:paraId="53E8B8A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14:paraId="22016D29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14:paraId="2BC58D1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14:paraId="54C2AB5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14:paraId="4B33BF0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interenetu</w:t>
            </w:r>
          </w:p>
          <w:p w14:paraId="1B33957B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14:paraId="24FA5CC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internetu;</w:t>
            </w:r>
          </w:p>
          <w:p w14:paraId="33C6615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14:paraId="5C9103AC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14:paraId="4246B8B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666BAD" w:rsidRPr="007B30E8" w14:paraId="5F51711B" w14:textId="77777777" w:rsidTr="003D5CEA">
        <w:trPr>
          <w:trHeight w:val="397"/>
        </w:trPr>
        <w:tc>
          <w:tcPr>
            <w:tcW w:w="1070" w:type="pct"/>
          </w:tcPr>
          <w:p w14:paraId="29D99FF7" w14:textId="77777777" w:rsidR="00666BAD" w:rsidRPr="007B30E8" w:rsidRDefault="00666BAD" w:rsidP="003D5C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14:paraId="1CDA9C1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14:paraId="09A25A7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14:paraId="3475981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działań straży miejskiej. </w:t>
            </w:r>
          </w:p>
        </w:tc>
        <w:tc>
          <w:tcPr>
            <w:tcW w:w="775" w:type="pct"/>
          </w:tcPr>
          <w:p w14:paraId="1E57A24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zadania policji;</w:t>
            </w:r>
          </w:p>
          <w:p w14:paraId="22F9A9C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14:paraId="5EF225C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nieletnim w kontakcie z policjantem;</w:t>
            </w:r>
          </w:p>
          <w:p w14:paraId="0AA04D3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14:paraId="42BFDFF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14:paraId="5601146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14:paraId="02777F7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świadkom i oskarżonym;</w:t>
            </w:r>
          </w:p>
          <w:p w14:paraId="3D60E05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14:paraId="488BAF6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14:paraId="31D57AB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2301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B8D0D7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14:paraId="7D49B5B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przepisy prawa dotyczące działania służ porządkowych.</w:t>
            </w:r>
          </w:p>
          <w:p w14:paraId="0FCE000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CE31960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działanie [przeprowadzić / wziąć aktywny udział] propagujące konieczność [skuteczne formy] przeciwdział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ania przemocy domowej [przemocy w grupie rówieśniczej / przemocy w szkole].</w:t>
            </w:r>
          </w:p>
        </w:tc>
      </w:tr>
      <w:tr w:rsidR="00666BAD" w:rsidRPr="007B30E8" w14:paraId="3F24E182" w14:textId="77777777" w:rsidTr="003D5CEA">
        <w:trPr>
          <w:trHeight w:val="397"/>
        </w:trPr>
        <w:tc>
          <w:tcPr>
            <w:tcW w:w="1070" w:type="pct"/>
          </w:tcPr>
          <w:p w14:paraId="526D151D" w14:textId="77777777" w:rsidR="00666BAD" w:rsidRPr="007B30E8" w:rsidRDefault="00666BAD" w:rsidP="003D5CEA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3DCFE07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E3E4EA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3D1C61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1AA2FF5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8FEB9A5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2D6BD69C" w14:textId="77777777" w:rsidTr="003D5CEA">
        <w:trPr>
          <w:trHeight w:val="397"/>
        </w:trPr>
        <w:tc>
          <w:tcPr>
            <w:tcW w:w="1070" w:type="pct"/>
          </w:tcPr>
          <w:p w14:paraId="04EC07A8" w14:textId="77777777" w:rsidR="00666BAD" w:rsidRPr="007B30E8" w:rsidRDefault="00666BAD" w:rsidP="003D5CE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14:paraId="6DEE59D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14:paraId="6BF8CA6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14:paraId="427A51E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14:paraId="69A4B51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14:paraId="6EC48A66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4FE50BC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14:paraId="2B6C028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14:paraId="69A8F04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14:paraId="1116660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14:paraId="2353ED2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14:paraId="65BE0B9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na temat 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pełniących najważniejsze funkcje w swojej gminie.</w:t>
            </w:r>
          </w:p>
        </w:tc>
        <w:tc>
          <w:tcPr>
            <w:tcW w:w="775" w:type="pct"/>
          </w:tcPr>
          <w:p w14:paraId="46CFADE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14:paraId="284FF93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14:paraId="1F17D16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14:paraId="6FCA096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14:paraId="34D7A73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14:paraId="50368095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14:paraId="55EFB64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14:paraId="6830E66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14:paraId="3704267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14:paraId="354427F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organy państwa, które mogą ingerować [kontrolować]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 samorządowych.</w:t>
            </w:r>
          </w:p>
        </w:tc>
        <w:tc>
          <w:tcPr>
            <w:tcW w:w="763" w:type="pct"/>
          </w:tcPr>
          <w:p w14:paraId="12BD802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14:paraId="0AE92638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666BAD" w:rsidRPr="007B30E8" w14:paraId="39D54E87" w14:textId="77777777" w:rsidTr="003D5CEA">
        <w:trPr>
          <w:trHeight w:val="397"/>
        </w:trPr>
        <w:tc>
          <w:tcPr>
            <w:tcW w:w="1070" w:type="pct"/>
          </w:tcPr>
          <w:p w14:paraId="1D14F537" w14:textId="77777777" w:rsidR="00666BAD" w:rsidRPr="007B30E8" w:rsidRDefault="00666BAD" w:rsidP="003D5CE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14:paraId="481010F4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14:paraId="2B672F8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14:paraId="3097A53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14:paraId="44AAE269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14:paraId="6ABCBA6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14:paraId="6547B63E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14:paraId="0B27448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14:paraId="7C7D17B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6034FB8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14:paraId="2816457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14:paraId="79730D1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14:paraId="4DC9192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14:paraId="36D7784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14:paraId="032E776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14:paraId="28A7F0C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rady gminy, miasta.</w:t>
            </w:r>
          </w:p>
        </w:tc>
        <w:tc>
          <w:tcPr>
            <w:tcW w:w="775" w:type="pct"/>
          </w:tcPr>
          <w:p w14:paraId="4DCBEE6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14:paraId="2385276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14:paraId="46447EC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14:paraId="4CC1015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14:paraId="235C7CE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działalność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gminnego przyczynia się do rozwoju społeczeństwa obywatelskiego;</w:t>
            </w:r>
          </w:p>
          <w:p w14:paraId="2E2FB8A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14:paraId="77CAB9BF" w14:textId="77777777" w:rsidR="00666BAD" w:rsidRPr="00050294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14:paraId="3744DC9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14:paraId="67D008D6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14:paraId="32EFF47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14:paraId="3A82B407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[wykres, tabela, prezentacja multimedialna]. </w:t>
            </w:r>
          </w:p>
          <w:p w14:paraId="434143D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2D13F39D" w14:textId="77777777" w:rsidTr="003D5CEA">
        <w:trPr>
          <w:trHeight w:val="397"/>
        </w:trPr>
        <w:tc>
          <w:tcPr>
            <w:tcW w:w="1070" w:type="pct"/>
          </w:tcPr>
          <w:p w14:paraId="47325155" w14:textId="77777777" w:rsidR="00666BAD" w:rsidRPr="007B30E8" w:rsidRDefault="00666BAD" w:rsidP="003D5CE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14:paraId="7066FDD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14:paraId="3A26459B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14:paraId="69490CDE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14:paraId="327F9E61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14:paraId="64EBC12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14:paraId="435D23A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14:paraId="672D592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14:paraId="51C2937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0A156E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14:paraId="3890187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14:paraId="0B065AD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DD73E33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14:paraId="1579F36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14:paraId="027CB90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14:paraId="05D3E564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BAD" w:rsidRPr="007B30E8" w14:paraId="37DF30A6" w14:textId="77777777" w:rsidTr="003D5CEA">
        <w:trPr>
          <w:trHeight w:val="397"/>
        </w:trPr>
        <w:tc>
          <w:tcPr>
            <w:tcW w:w="1070" w:type="pct"/>
          </w:tcPr>
          <w:p w14:paraId="7175A70A" w14:textId="77777777" w:rsidR="00666BAD" w:rsidRPr="007B30E8" w:rsidRDefault="00666BAD" w:rsidP="003D5CE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14:paraId="4996137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przez urząd gminy, starostwo powiatowe, urząd marszałkowski;</w:t>
            </w:r>
          </w:p>
          <w:p w14:paraId="1D76BDBD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14:paraId="6F59C3E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sporządzić wykaz spraw,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można załatwić w gminie za 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14:paraId="61BCDF9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D97A25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14:paraId="232FA753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14:paraId="7632D25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14:paraId="16BD81B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w Biuletynie Informacji Publicznej;</w:t>
            </w:r>
          </w:p>
          <w:p w14:paraId="7F2554D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14:paraId="5633B6E2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14:paraId="18FBD7BE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0904D1F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dlaczego należy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przestrzegać zasad etycznego postępowania urzędników administracji;</w:t>
            </w:r>
          </w:p>
          <w:p w14:paraId="0AEB617A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14:paraId="0307362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6B6204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14:paraId="540246E0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 na forum szkoły] kampanię społeczną promującą zasady etycznego postępowania urzędników administracji [przeciwdziałającą zjawisku korupcji; nepotyzmu];</w:t>
            </w:r>
          </w:p>
          <w:p w14:paraId="7665D77D" w14:textId="77777777" w:rsidR="00666BAD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14:paraId="3C08C7A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66BAD" w:rsidRPr="007B30E8" w14:paraId="06BF5A99" w14:textId="77777777" w:rsidTr="003D5CEA">
        <w:trPr>
          <w:trHeight w:val="397"/>
        </w:trPr>
        <w:tc>
          <w:tcPr>
            <w:tcW w:w="1070" w:type="pct"/>
          </w:tcPr>
          <w:p w14:paraId="085A1CE3" w14:textId="77777777" w:rsidR="00666BAD" w:rsidRDefault="00666BAD" w:rsidP="003D5CEA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0412D602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1A8BE4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198826F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2D0B197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B39E2D1" w14:textId="77777777" w:rsidR="00666BAD" w:rsidRPr="007B30E8" w:rsidRDefault="00666BAD" w:rsidP="003D5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B81D9" w14:textId="76035DEB" w:rsidR="00666BAD" w:rsidRDefault="00666BAD" w:rsidP="00DE3015">
      <w:pPr>
        <w:spacing w:after="0" w:line="240" w:lineRule="auto"/>
        <w:rPr>
          <w:b/>
          <w:bCs/>
          <w:sz w:val="32"/>
          <w:szCs w:val="32"/>
        </w:rPr>
      </w:pPr>
    </w:p>
    <w:p w14:paraId="7A37055E" w14:textId="77777777" w:rsidR="00666BAD" w:rsidRDefault="00666BAD" w:rsidP="00DE3015">
      <w:pPr>
        <w:spacing w:after="0" w:line="240" w:lineRule="auto"/>
        <w:rPr>
          <w:b/>
          <w:bCs/>
          <w:sz w:val="32"/>
          <w:szCs w:val="32"/>
        </w:rPr>
      </w:pPr>
    </w:p>
    <w:p w14:paraId="22C2C8F8" w14:textId="0DBAC5AD" w:rsidR="00666BAD" w:rsidRPr="003C38AC" w:rsidRDefault="00666BAD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Ocena roczna</w:t>
      </w:r>
    </w:p>
    <w:p w14:paraId="6FC8AA9F" w14:textId="77777777"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DE3015" w:rsidRPr="007B30E8" w14:paraId="52D14D41" w14:textId="77777777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14:paraId="004687F5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14:paraId="2CDA6E96" w14:textId="77777777"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14:paraId="1E0BCAD2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428D99E5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14:paraId="4D55B384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14:paraId="6BD4BA2C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14:paraId="5AF7276A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14:paraId="56AFEA0B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14:paraId="35B28E59" w14:textId="77777777"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14:paraId="51F9E708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45708FA3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14:paraId="0A4346A5" w14:textId="77777777"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14:paraId="03B4639A" w14:textId="77777777" w:rsidTr="006A7D48">
        <w:trPr>
          <w:trHeight w:val="397"/>
        </w:trPr>
        <w:tc>
          <w:tcPr>
            <w:tcW w:w="1070" w:type="pct"/>
          </w:tcPr>
          <w:p w14:paraId="7B20F57E" w14:textId="0D41959B" w:rsidR="00DE3015" w:rsidRPr="00666BAD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66BAD"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14:paraId="3A76EF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14:paraId="7FDFAC1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14:paraId="42DAE43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14:paraId="62732DB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14:paraId="77AD7D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14:paraId="55AFB9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14:paraId="515ACD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14:paraId="23985C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14:paraId="2716AE61" w14:textId="77777777"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C2C97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14:paraId="45BD08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14:paraId="0001D1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0DD44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14:paraId="23A2A9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14:paraId="3244ED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14:paraId="195240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14:paraId="036F3E7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DBB05C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14:paraId="6AD8D0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14:paraId="1ACC1C9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14:paraId="237220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14:paraId="6C4B3A91" w14:textId="77777777"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14:paraId="1D12C34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[tekst, ilustracja] dostrzec konflikt ról społecznych;</w:t>
            </w:r>
          </w:p>
          <w:p w14:paraId="73DAB60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14:paraId="2886746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92C54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14:paraId="44A27A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14:paraId="2833146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14:paraId="4AA3A9C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dostrzeganie problemów i zagrożeń, wskazywanie przyczyn i konsekwencji].</w:t>
            </w:r>
          </w:p>
        </w:tc>
      </w:tr>
      <w:tr w:rsidR="00DE3015" w:rsidRPr="007B30E8" w14:paraId="5561015B" w14:textId="77777777" w:rsidTr="006A7D48">
        <w:trPr>
          <w:trHeight w:val="397"/>
        </w:trPr>
        <w:tc>
          <w:tcPr>
            <w:tcW w:w="1070" w:type="pct"/>
          </w:tcPr>
          <w:p w14:paraId="3A5DC28B" w14:textId="43AC2C7F" w:rsidR="00DE3015" w:rsidRPr="00666BAD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66BAD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14:paraId="39FD1F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14:paraId="3EB98B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14:paraId="6F2F8E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14:paraId="0E887E2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55CEE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14:paraId="7949690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14:paraId="104F1A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14:paraId="45C4A5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14:paraId="2415EC2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14:paraId="7811F8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14:paraId="646AA5E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6C24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14:paraId="51D367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14:paraId="362E148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14:paraId="20D6D4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14:paraId="6CAC31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14:paraId="2506ED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konfliktów;</w:t>
            </w:r>
          </w:p>
          <w:p w14:paraId="15D5675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14:paraId="36EA31E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1890E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14:paraId="11F8B6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14:paraId="0D6C76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14:paraId="150DB0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14:paraId="492CB9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konfliktu społecznego.</w:t>
            </w:r>
          </w:p>
          <w:p w14:paraId="53C9568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E096F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14:paraId="7AF6492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14:paraId="596C95F9" w14:textId="77777777" w:rsidTr="006A7D48">
        <w:trPr>
          <w:trHeight w:val="397"/>
        </w:trPr>
        <w:tc>
          <w:tcPr>
            <w:tcW w:w="1070" w:type="pct"/>
          </w:tcPr>
          <w:p w14:paraId="057DF613" w14:textId="77777777" w:rsidR="00DE3015" w:rsidRPr="007B30E8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14:paraId="4C55ED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14:paraId="1788F7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14:paraId="7C85F9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14:paraId="3ABB103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569DB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14:paraId="392349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14:paraId="19CD6C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14:paraId="78BEB2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14:paraId="46C9741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977F97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14:paraId="4AAA12E9" w14:textId="77777777"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14:paraId="79A455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14:paraId="307D70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14:paraId="574041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14:paraId="571E57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 xml:space="preserve">uległości, agresji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manipulacji.</w:t>
            </w:r>
          </w:p>
          <w:p w14:paraId="421EB81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F894A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14:paraId="4101017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14:paraId="5EA314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14:paraId="3144B8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14:paraId="346A8D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76CF424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14:paraId="082F40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14:paraId="17C519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14:paraId="7F64F5E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14:paraId="5F3A44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54B4976" w14:textId="77777777" w:rsidTr="006A7D48">
        <w:trPr>
          <w:trHeight w:val="397"/>
        </w:trPr>
        <w:tc>
          <w:tcPr>
            <w:tcW w:w="1070" w:type="pct"/>
          </w:tcPr>
          <w:p w14:paraId="35C266F2" w14:textId="77777777" w:rsidR="00DE3015" w:rsidRPr="007B30E8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14:paraId="7DF424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14:paraId="1A2B693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14:paraId="0E6FAF0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14:paraId="6D9B8A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14:paraId="0322BE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14:paraId="66F7BC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14:paraId="48F99D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14:paraId="2B2A815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14:paraId="18B03D0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14:paraId="3C21C9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14:paraId="774C4C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14:paraId="45128A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14:paraId="734BAC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14:paraId="392D2C6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50CB8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14:paraId="240AB9C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14:paraId="4A86053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14:paraId="128428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14:paraId="7319C9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14:paraId="3F6232F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14:paraId="65804FD2" w14:textId="77777777" w:rsidTr="006A7D48">
        <w:trPr>
          <w:trHeight w:val="397"/>
        </w:trPr>
        <w:tc>
          <w:tcPr>
            <w:tcW w:w="1070" w:type="pct"/>
          </w:tcPr>
          <w:p w14:paraId="244E1221" w14:textId="77777777" w:rsidR="00DE3015" w:rsidRPr="007B30E8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14:paraId="621A42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14:paraId="2481588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typy szkół tworzących 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szkolną w Polsce,</w:t>
            </w:r>
          </w:p>
          <w:p w14:paraId="112E64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14:paraId="3BC2F53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14:paraId="4146FD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14:paraId="5B66B8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struktury polskiego szkolnictwa, </w:t>
            </w:r>
          </w:p>
          <w:p w14:paraId="0EAF02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14:paraId="6B0811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14:paraId="2F8D9E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14:paraId="66F73C8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5D94B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14:paraId="6C22F24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wady i zalety wyboru poszczególnych wariantów dalszej edukacji;</w:t>
            </w:r>
          </w:p>
          <w:p w14:paraId="13B61CE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14:paraId="4C7EEA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14:paraId="3C03DA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14:paraId="7ADB800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1CBC9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14:paraId="120FC3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 wpływ na rozwój i przyszłość młodego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 wywiera szkoła;</w:t>
            </w:r>
          </w:p>
          <w:p w14:paraId="01C802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14:paraId="711528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14:paraId="53D264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14:paraId="495723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14:paraId="2EF88D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propagujące ideę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samorządności uczniowskiej;</w:t>
            </w:r>
          </w:p>
          <w:p w14:paraId="104FEE9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14:paraId="7D35BD99" w14:textId="77777777" w:rsidTr="006A7D48">
        <w:trPr>
          <w:trHeight w:val="397"/>
        </w:trPr>
        <w:tc>
          <w:tcPr>
            <w:tcW w:w="1070" w:type="pct"/>
          </w:tcPr>
          <w:p w14:paraId="06832401" w14:textId="77777777" w:rsidR="00DE3015" w:rsidRPr="007B30E8" w:rsidRDefault="00DE3015" w:rsidP="00666BA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14:paraId="7008DF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14:paraId="1F6E5BB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14:paraId="67C230D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konsumentowi.</w:t>
            </w:r>
          </w:p>
          <w:p w14:paraId="1FD9418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CB407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14:paraId="519FE8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14:paraId="7E9FEB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prawidłowo skonstruowanego budżetu domowego;</w:t>
            </w:r>
          </w:p>
          <w:p w14:paraId="582BAD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14:paraId="1EAD15B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14:paraId="712803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14:paraId="272D3B2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deficytu w budżecie domowym;</w:t>
            </w:r>
          </w:p>
          <w:p w14:paraId="0D431C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14:paraId="62BAE2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14:paraId="368B9B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14:paraId="24D385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14:paraId="61BCA1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14:paraId="1C88DE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przestrzeganie zasad świadomego konsumenta wpływa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funkcjonowanie gospodarstwa domowego.</w:t>
            </w:r>
          </w:p>
          <w:p w14:paraId="49DC591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55306B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14:paraId="2B1AA4EE" w14:textId="77777777" w:rsidTr="006A7D48">
        <w:trPr>
          <w:trHeight w:val="397"/>
        </w:trPr>
        <w:tc>
          <w:tcPr>
            <w:tcW w:w="1070" w:type="pct"/>
          </w:tcPr>
          <w:p w14:paraId="11B780FC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47DBF45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C38F78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07C0A8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1AC776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06E1B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5998E14" w14:textId="77777777" w:rsidTr="006A7D48">
        <w:trPr>
          <w:trHeight w:val="397"/>
        </w:trPr>
        <w:tc>
          <w:tcPr>
            <w:tcW w:w="1070" w:type="pct"/>
          </w:tcPr>
          <w:p w14:paraId="38361946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14:paraId="0E7471F7" w14:textId="77777777" w:rsidR="00DE3015" w:rsidRPr="007B30E8" w:rsidRDefault="00DE3015" w:rsidP="006A7D48"/>
        </w:tc>
        <w:tc>
          <w:tcPr>
            <w:tcW w:w="841" w:type="pct"/>
          </w:tcPr>
          <w:p w14:paraId="2444DA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14:paraId="008EEFB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14:paraId="069010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14:paraId="5FD0661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8E8C54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74E4C4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14:paraId="0762ADC9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podejmowanych przez UNICEF.</w:t>
            </w:r>
          </w:p>
        </w:tc>
        <w:tc>
          <w:tcPr>
            <w:tcW w:w="775" w:type="pct"/>
          </w:tcPr>
          <w:p w14:paraId="6FB19FC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cechy praw i wolności człowieka;</w:t>
            </w:r>
          </w:p>
          <w:p w14:paraId="0C4C8C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6FC96F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DD2AD31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14:paraId="364B00C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66898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14:paraId="25A8621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14:paraId="47C7361D" w14:textId="77777777"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073CD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14:paraId="35A9291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14:paraId="4531A0B5" w14:textId="77777777" w:rsidTr="006A7D48">
        <w:trPr>
          <w:trHeight w:val="397"/>
        </w:trPr>
        <w:tc>
          <w:tcPr>
            <w:tcW w:w="1070" w:type="pct"/>
          </w:tcPr>
          <w:p w14:paraId="5EEC5660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14:paraId="2BBA9B2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14:paraId="30DF38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14:paraId="7E7A1C3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14:paraId="2D9940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14:paraId="6B5E65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14:paraId="1F79FEC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14:paraId="263020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F6A83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14:paraId="543CDF5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E5104C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14:paraId="24DCF1B2" w14:textId="77777777" w:rsidTr="006A7D48">
        <w:trPr>
          <w:trHeight w:val="397"/>
        </w:trPr>
        <w:tc>
          <w:tcPr>
            <w:tcW w:w="1070" w:type="pct"/>
          </w:tcPr>
          <w:p w14:paraId="1BEF2C1A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14:paraId="417BAD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14:paraId="40CD08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14:paraId="14C0DD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427E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87CD4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14:paraId="57F56E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organizacji międzynarodowych zajmujących się ochroną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wolności człowieka;</w:t>
            </w:r>
          </w:p>
          <w:p w14:paraId="7D9306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14:paraId="0C7BD5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5AA5D7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zagrożenia wynikające z łamania praw i wolności człowieka;</w:t>
            </w:r>
          </w:p>
          <w:p w14:paraId="73D0B27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14:paraId="285A57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14:paraId="2CDA55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14:paraId="4F1E91C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14:paraId="62CB59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14:paraId="2E3E3DF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działalność wybranej organizacji międzynarodowej na rzecz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 i wolności człowieka.</w:t>
            </w:r>
          </w:p>
        </w:tc>
      </w:tr>
      <w:tr w:rsidR="00DE3015" w:rsidRPr="007B30E8" w14:paraId="3215C2B1" w14:textId="77777777" w:rsidTr="006A7D48">
        <w:trPr>
          <w:trHeight w:val="397"/>
        </w:trPr>
        <w:tc>
          <w:tcPr>
            <w:tcW w:w="1070" w:type="pct"/>
          </w:tcPr>
          <w:p w14:paraId="4B310AE3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14:paraId="337B7C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14:paraId="236088B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14:paraId="496A5D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14:paraId="109D62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14:paraId="00DBB1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interenetu</w:t>
            </w:r>
          </w:p>
          <w:p w14:paraId="07296E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14:paraId="5B70E7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internetu;</w:t>
            </w:r>
          </w:p>
          <w:p w14:paraId="157AB14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14:paraId="1EF0D41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14:paraId="1805D05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DE3015" w:rsidRPr="007B30E8" w14:paraId="34C1943F" w14:textId="77777777" w:rsidTr="006A7D48">
        <w:trPr>
          <w:trHeight w:val="397"/>
        </w:trPr>
        <w:tc>
          <w:tcPr>
            <w:tcW w:w="1070" w:type="pct"/>
          </w:tcPr>
          <w:p w14:paraId="07DABF2B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14:paraId="6DE497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14:paraId="758D7E7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14:paraId="503AD56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14:paraId="7C18E5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14:paraId="621D8BC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14:paraId="228818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przysługujące nieletnim w kontakcie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policjantem;</w:t>
            </w:r>
          </w:p>
          <w:p w14:paraId="5A1729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14:paraId="45A4481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14:paraId="4A6FB02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14:paraId="39C632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14:paraId="038AFF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-uzasadnić konieczność znajomości przysługujących nam praw;</w:t>
            </w:r>
          </w:p>
          <w:p w14:paraId="0667B7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14:paraId="53FCFC9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25F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DD04C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14:paraId="1B12A4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-zinterpretować przepisy prawa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działania służ porządkowych.</w:t>
            </w:r>
          </w:p>
          <w:p w14:paraId="353369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05C01E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działanie [przeprowadzić / wziąć aktywny udział] propagujące konieczność [skuteczne formy] przeciwdziałania przemocy domowej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[przemocy w grupie rówieśniczej / przemocy w szkole].</w:t>
            </w:r>
          </w:p>
        </w:tc>
      </w:tr>
      <w:tr w:rsidR="00DE3015" w:rsidRPr="007B30E8" w14:paraId="0B410AC7" w14:textId="77777777" w:rsidTr="006A7D48">
        <w:trPr>
          <w:trHeight w:val="397"/>
        </w:trPr>
        <w:tc>
          <w:tcPr>
            <w:tcW w:w="1070" w:type="pct"/>
          </w:tcPr>
          <w:p w14:paraId="0160F781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0003AF5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86A34C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D78C1E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CB285A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7BEBC0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CB75048" w14:textId="77777777" w:rsidTr="006A7D48">
        <w:trPr>
          <w:trHeight w:val="397"/>
        </w:trPr>
        <w:tc>
          <w:tcPr>
            <w:tcW w:w="1070" w:type="pct"/>
          </w:tcPr>
          <w:p w14:paraId="594735C7" w14:textId="77777777" w:rsidR="00DE3015" w:rsidRPr="007B30E8" w:rsidRDefault="00DE3015" w:rsidP="00666BA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14:paraId="1BE70A0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14:paraId="097991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14:paraId="17C080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14:paraId="4F095B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14:paraId="350951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19757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14:paraId="65FF8C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14:paraId="17B1DB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14:paraId="1D3F14C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14:paraId="180C9D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14:paraId="370E082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na temat osób pełniących najważniejsze funkcje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swojej gminie.</w:t>
            </w:r>
          </w:p>
        </w:tc>
        <w:tc>
          <w:tcPr>
            <w:tcW w:w="775" w:type="pct"/>
          </w:tcPr>
          <w:p w14:paraId="305B9B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14:paraId="45722D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14:paraId="484575E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14:paraId="2BCA02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14:paraId="7FC731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14:paraId="17CF03B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imiona i nazwiska 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pełniących aktualnie najważniejsze funkcje w swojej gminie.</w:t>
            </w:r>
          </w:p>
        </w:tc>
        <w:tc>
          <w:tcPr>
            <w:tcW w:w="775" w:type="pct"/>
          </w:tcPr>
          <w:p w14:paraId="7BCDF6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14:paraId="2765D6A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14:paraId="08E95E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14:paraId="7BEB66C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14:paraId="10D332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14:paraId="11386CE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14:paraId="36DD9E6C" w14:textId="77777777" w:rsidTr="006A7D48">
        <w:trPr>
          <w:trHeight w:val="397"/>
        </w:trPr>
        <w:tc>
          <w:tcPr>
            <w:tcW w:w="1070" w:type="pct"/>
          </w:tcPr>
          <w:p w14:paraId="5F8FBCFC" w14:textId="77777777" w:rsidR="00DE3015" w:rsidRPr="007B30E8" w:rsidRDefault="00DE3015" w:rsidP="00666BA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14:paraId="2851FF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14:paraId="6CCEC5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14:paraId="538D8FE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14:paraId="78D6CF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14:paraId="63D638D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14:paraId="2C4FDE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14:paraId="0F2470D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14:paraId="0409AB5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1FE19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14:paraId="0C2A92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14:paraId="585278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14:paraId="6ED608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14:paraId="241D68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14:paraId="174205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14:paraId="5ADBE1D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14:paraId="4074CDD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poszczególnych rodzajów gminy dopasować odpowiadające im organy;</w:t>
            </w:r>
          </w:p>
          <w:p w14:paraId="5C09F3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14:paraId="04D3E2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14:paraId="4FB528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14:paraId="73D1AD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działalność samorządu gminnego przyczynia się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społeczeństwa obywatelskiego;</w:t>
            </w:r>
          </w:p>
          <w:p w14:paraId="4DFD62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14:paraId="0CC26B58" w14:textId="77777777"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14:paraId="199CD1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14:paraId="3023E6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14:paraId="6C5B5A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14:paraId="079FB0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multimedialna]. </w:t>
            </w:r>
          </w:p>
          <w:p w14:paraId="1455B3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3B1149B" w14:textId="77777777" w:rsidTr="006A7D48">
        <w:trPr>
          <w:trHeight w:val="397"/>
        </w:trPr>
        <w:tc>
          <w:tcPr>
            <w:tcW w:w="1070" w:type="pct"/>
          </w:tcPr>
          <w:p w14:paraId="6F136E9F" w14:textId="77777777" w:rsidR="00DE3015" w:rsidRPr="007B30E8" w:rsidRDefault="00DE3015" w:rsidP="00666BA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14:paraId="5787BE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14:paraId="0D9E4E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14:paraId="0D345DC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14:paraId="2CFD95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14:paraId="17702C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14:paraId="455AD0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14:paraId="47F119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14:paraId="0769449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C790E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14:paraId="7B1ECC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14:paraId="679BB24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B12CCD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14:paraId="7B4860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14:paraId="22A1F1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14:paraId="39BDDC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24D8EA2D" w14:textId="77777777" w:rsidTr="006A7D48">
        <w:trPr>
          <w:trHeight w:val="397"/>
        </w:trPr>
        <w:tc>
          <w:tcPr>
            <w:tcW w:w="1070" w:type="pct"/>
          </w:tcPr>
          <w:p w14:paraId="7B704543" w14:textId="77777777" w:rsidR="00DE3015" w:rsidRPr="007B30E8" w:rsidRDefault="00DE3015" w:rsidP="00666BA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14:paraId="1D1E1C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przez urząd gminy, starostwo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powiatowe, urząd marszałkowski;</w:t>
            </w:r>
          </w:p>
          <w:p w14:paraId="2727946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14:paraId="347570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sporządzić wykaz spraw, które można załatwić w gminie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14:paraId="187C628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6DC3C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14:paraId="79FD0BC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14:paraId="7BB96FC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14:paraId="14026F8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14:paraId="3C7D4B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 rodzaj informacji zamieszcza się w BIP;</w:t>
            </w:r>
          </w:p>
          <w:p w14:paraId="2DB74C7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14:paraId="6BFC214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296852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należy przestrzegać zasad etycznego postępowani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urzędników administracji;</w:t>
            </w:r>
          </w:p>
          <w:p w14:paraId="237EFE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14:paraId="59F6BD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9C3920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14:paraId="0EC50E7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na forum szkoły] kampanię społeczną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promującą zasady etycznego postępowania urzędników administracji [przeciwdziałającą zjawisku korupcji; nepotyzmu];</w:t>
            </w:r>
          </w:p>
          <w:p w14:paraId="38C917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14:paraId="158B877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14:paraId="700B5EEC" w14:textId="77777777" w:rsidTr="006A7D48">
        <w:trPr>
          <w:trHeight w:val="397"/>
        </w:trPr>
        <w:tc>
          <w:tcPr>
            <w:tcW w:w="1070" w:type="pct"/>
          </w:tcPr>
          <w:p w14:paraId="309C832F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7F617CC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9FE102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2BD907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D5AF95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61C8AF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F47E740" w14:textId="77777777" w:rsidTr="006A7D48">
        <w:trPr>
          <w:trHeight w:val="397"/>
        </w:trPr>
        <w:tc>
          <w:tcPr>
            <w:tcW w:w="1070" w:type="pct"/>
          </w:tcPr>
          <w:p w14:paraId="7F456AFB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14:paraId="25262B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14:paraId="444F56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więzi łączących polską wspólnotę narodową,</w:t>
            </w:r>
          </w:p>
          <w:p w14:paraId="32B7AF6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14:paraId="4BD17A0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14:paraId="3E44514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14:paraId="5DEF54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czynniki kształtujące polską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tożsamość narodową;</w:t>
            </w:r>
          </w:p>
          <w:p w14:paraId="4186E3E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14:paraId="6EE26D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14:paraId="7F96BF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14:paraId="552CEF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14:paraId="37FF2C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14:paraId="536C4C0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AD9C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wspólnotą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narodową i wspólnotą etniczną;</w:t>
            </w:r>
          </w:p>
          <w:p w14:paraId="2B46CF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14:paraId="5681BC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14:paraId="4A267C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14:paraId="4190E6E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EF703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14:paraId="155718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14:paraId="495921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14:paraId="7B5C52C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14:paraId="1FE0C3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 dziejów polskie symbole narodowe,</w:t>
            </w:r>
          </w:p>
          <w:p w14:paraId="0CA603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14:paraId="57DDAB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14:paraId="6DFFF43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14:paraId="3206A9CF" w14:textId="77777777" w:rsidTr="006A7D48">
        <w:trPr>
          <w:trHeight w:val="397"/>
        </w:trPr>
        <w:tc>
          <w:tcPr>
            <w:tcW w:w="1070" w:type="pct"/>
          </w:tcPr>
          <w:p w14:paraId="547F4802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14:paraId="31FA52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14:paraId="6B42FB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14:paraId="03AD09B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Polaków XX i XXI wieku.</w:t>
            </w:r>
          </w:p>
        </w:tc>
        <w:tc>
          <w:tcPr>
            <w:tcW w:w="775" w:type="pct"/>
          </w:tcPr>
          <w:p w14:paraId="205A47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[rozpoznać na przykładach] pojęcie narodowość od obywatelstwa;</w:t>
            </w:r>
          </w:p>
          <w:p w14:paraId="42790F5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14:paraId="394F8D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nabycia obywatelstwa polskiego;</w:t>
            </w:r>
          </w:p>
          <w:p w14:paraId="3BE4CCE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14:paraId="539585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14:paraId="2A1EE47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E30B7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14:paraId="2E0146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pomiędzy obywatelstwem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 narodowością;</w:t>
            </w:r>
          </w:p>
          <w:p w14:paraId="020019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14:paraId="58E8FD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14:paraId="7D62F7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DDC6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C8CE9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różne sposoby nabywania obywatelstwa polskiego;</w:t>
            </w:r>
          </w:p>
          <w:p w14:paraId="74E3F98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przestrzegania cnót/wartości obywatelskich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państwie demokratycznym;</w:t>
            </w:r>
          </w:p>
          <w:p w14:paraId="68E87E7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14:paraId="3A49888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wzorzec obywatela polskiego; wybór postaci uzasadnić, odwołując się do jego cnót, postaw,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działań, osiągnięć. </w:t>
            </w:r>
          </w:p>
        </w:tc>
      </w:tr>
      <w:tr w:rsidR="00DE3015" w:rsidRPr="007B30E8" w14:paraId="07F48CEB" w14:textId="77777777" w:rsidTr="006A7D48">
        <w:trPr>
          <w:trHeight w:val="397"/>
        </w:trPr>
        <w:tc>
          <w:tcPr>
            <w:tcW w:w="1070" w:type="pct"/>
          </w:tcPr>
          <w:p w14:paraId="44AD4816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Czym jest patriotyzm?</w:t>
            </w:r>
          </w:p>
        </w:tc>
        <w:tc>
          <w:tcPr>
            <w:tcW w:w="841" w:type="pct"/>
          </w:tcPr>
          <w:p w14:paraId="46B33E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14:paraId="656AB0D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14:paraId="490E4A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14:paraId="44564E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14:paraId="3E19673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F9955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14:paraId="687452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14:paraId="517D77F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56F5E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14:paraId="2C9B4B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14:paraId="5C9B0E5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381C03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14:paraId="63B73E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14:paraId="703629D3" w14:textId="77777777" w:rsidTr="006A7D48">
        <w:trPr>
          <w:trHeight w:val="397"/>
        </w:trPr>
        <w:tc>
          <w:tcPr>
            <w:tcW w:w="1070" w:type="pct"/>
          </w:tcPr>
          <w:p w14:paraId="4BCECFEA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14:paraId="580B14D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14:paraId="3C2BEF0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grupy cudzoziemców przebywających w Polsce.</w:t>
            </w:r>
          </w:p>
          <w:p w14:paraId="7C7D8E5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7CBC0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prawa przysługujące mniejszościom narodowym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etnicznym w Polsce,</w:t>
            </w:r>
          </w:p>
          <w:p w14:paraId="5EA5079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14:paraId="7C20963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14:paraId="092F0FC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14:paraId="6D7CF2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Polskę mniejszości narodowe i etniczne, oraz grupę posługującą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się językiem regionalnym; </w:t>
            </w:r>
          </w:p>
          <w:p w14:paraId="6D6EFA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14:paraId="557D91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14:paraId="4D526E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14:paraId="6E5BB3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14:paraId="4EF6058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F3F558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mniejszością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 mniejszością etniczną;</w:t>
            </w:r>
          </w:p>
          <w:p w14:paraId="4BC0E0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16136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14:paraId="4971172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14:paraId="12916E0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mniejszości narodowej lub etnicznej w Polsce </w:t>
            </w:r>
          </w:p>
        </w:tc>
      </w:tr>
      <w:tr w:rsidR="00DE3015" w:rsidRPr="007B30E8" w14:paraId="14E73AAD" w14:textId="77777777" w:rsidTr="006A7D48">
        <w:trPr>
          <w:trHeight w:val="2117"/>
        </w:trPr>
        <w:tc>
          <w:tcPr>
            <w:tcW w:w="1070" w:type="pct"/>
          </w:tcPr>
          <w:p w14:paraId="68EF8174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14:paraId="47463E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CD6663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14:paraId="781B4A4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14:paraId="49FD75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14:paraId="1BA335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14:paraId="5F37605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stereotypów.</w:t>
            </w:r>
          </w:p>
          <w:p w14:paraId="6A78701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97094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stereotyp;</w:t>
            </w:r>
          </w:p>
          <w:p w14:paraId="5EEF2F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14:paraId="18FCF0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można przeciwstawiać się przejawom ksenofobii, w tym szowinizmowi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antysemityzmowi.</w:t>
            </w:r>
          </w:p>
          <w:p w14:paraId="3A900EE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14:paraId="4399C5F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14:paraId="7D4D223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przeciwstawiania się przejawom ksenofobii, w tym szowinizmowi i antysemityzmowi;</w:t>
            </w:r>
          </w:p>
          <w:p w14:paraId="1327B2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stereotypizacji.</w:t>
            </w:r>
          </w:p>
          <w:p w14:paraId="74FB0D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E3ABA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sprzyjające kształtowaniu </w:t>
            </w:r>
          </w:p>
          <w:p w14:paraId="0E18B8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postawy otwartości, akceptacji i tolerancji wobec odmienności etnicznych,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religijnych i kulturowych.</w:t>
            </w:r>
          </w:p>
          <w:p w14:paraId="657A038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62A7B50A" w14:textId="77777777" w:rsidTr="006A7D48">
        <w:trPr>
          <w:trHeight w:val="397"/>
        </w:trPr>
        <w:tc>
          <w:tcPr>
            <w:tcW w:w="1070" w:type="pct"/>
          </w:tcPr>
          <w:p w14:paraId="05C2BB65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1A9BBC2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38EE3C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BC677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7ED151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D4F9F8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689177EF" w14:textId="77777777" w:rsidTr="006A7D48">
        <w:trPr>
          <w:trHeight w:val="397"/>
        </w:trPr>
        <w:tc>
          <w:tcPr>
            <w:tcW w:w="1070" w:type="pct"/>
          </w:tcPr>
          <w:p w14:paraId="56D926E9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14:paraId="63B690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14:paraId="6DC554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14:paraId="4650499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14:paraId="112541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14:paraId="5D5D75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14:paraId="65675B7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14:paraId="492D71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14:paraId="6F7A33B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E1E36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14:paraId="281D38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14:paraId="041E66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14:paraId="1D3F79D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14:paraId="27310B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14:paraId="1F89D5F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monarchią a republiką.</w:t>
            </w:r>
          </w:p>
        </w:tc>
        <w:tc>
          <w:tcPr>
            <w:tcW w:w="775" w:type="pct"/>
          </w:tcPr>
          <w:p w14:paraId="05E3442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14:paraId="7ABA15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14:paraId="4FCD77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14:paraId="187A38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14:paraId="23CF0F0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9817C8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14:paraId="57941FB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14:paraId="3862C0D9" w14:textId="77777777" w:rsidTr="006A7D48">
        <w:trPr>
          <w:trHeight w:val="397"/>
        </w:trPr>
        <w:tc>
          <w:tcPr>
            <w:tcW w:w="1070" w:type="pct"/>
          </w:tcPr>
          <w:p w14:paraId="2FB2FE77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14:paraId="00D8F1A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14:paraId="1DBA4B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14:paraId="0EE23B0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14:paraId="17FFB7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14:paraId="482129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14:paraId="3B4487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14:paraId="4F0326F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14:paraId="46FB76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2B33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AA3003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14:paraId="3A4BAA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14:paraId="03EA00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14:paraId="433047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14:paraId="2E388C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14:paraId="4A62DB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14:paraId="4D9E7B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zone po 1989 roku.</w:t>
            </w:r>
          </w:p>
          <w:p w14:paraId="53EF5B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F765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ABCA74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14:paraId="726917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14:paraId="44B538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14:paraId="7733F0B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EA6537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14:paraId="6DDD55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14:paraId="5F2F65D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14:paraId="0B343D8C" w14:textId="77777777" w:rsidTr="006A7D48">
        <w:trPr>
          <w:trHeight w:val="397"/>
        </w:trPr>
        <w:tc>
          <w:tcPr>
            <w:tcW w:w="1070" w:type="pct"/>
          </w:tcPr>
          <w:p w14:paraId="3F8D1335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841" w:type="pct"/>
          </w:tcPr>
          <w:p w14:paraId="2226B1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14:paraId="418554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14:paraId="330D45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14:paraId="1F40D5A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14:paraId="1551AD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14:paraId="797BEF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C6C4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5F2D7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14:paraId="304619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14:paraId="0C585B5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14:paraId="34B4BC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14:paraId="14BE8D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14:paraId="6D49528E" w14:textId="77777777"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14:paraId="30F106D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9A097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14:paraId="10CE22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14:paraId="4F0710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14:paraId="5D1D96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14:paraId="533474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14:paraId="1E54915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14:paraId="2D581A5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7F802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14:paraId="70943C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14:paraId="01E95E4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14:paraId="70D23C3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14:paraId="4C5D81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14:paraId="3A50E7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14:paraId="4CBBFE1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310811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7B30E8" w14:paraId="505C4A49" w14:textId="77777777" w:rsidTr="006A7D48">
        <w:trPr>
          <w:trHeight w:val="397"/>
        </w:trPr>
        <w:tc>
          <w:tcPr>
            <w:tcW w:w="1070" w:type="pct"/>
          </w:tcPr>
          <w:p w14:paraId="6E29EB90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14:paraId="593EEC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14:paraId="5E16CB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14:paraId="2B98370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14:paraId="0983DB8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14:paraId="228A08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14:paraId="246F99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14:paraId="685AC2B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14:paraId="7CEC1E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14:paraId="096B32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14:paraId="706B1EC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14:paraId="588838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14:paraId="7CEA2E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14:paraId="3F1904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14:paraId="3DC2777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14:paraId="686EA5E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7DFE1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14:paraId="62ED9AE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14:paraId="074F104E" w14:textId="77777777" w:rsidTr="006A7D48">
        <w:trPr>
          <w:trHeight w:val="397"/>
        </w:trPr>
        <w:tc>
          <w:tcPr>
            <w:tcW w:w="1070" w:type="pct"/>
          </w:tcPr>
          <w:p w14:paraId="7F9ABF76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14:paraId="6EB0161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14:paraId="744D474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14:paraId="53B53D0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F3DAB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14:paraId="281B55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14:paraId="3BA396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14:paraId="0DC15ED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14:paraId="4E5F8B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14:paraId="426A7A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14:paraId="09F64C0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14:paraId="48CEEF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wyjaśnić, jaką rolę pełnią sędziowie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 procesie sądowym;</w:t>
            </w:r>
          </w:p>
          <w:p w14:paraId="45D0585D" w14:textId="77777777"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14:paraId="64DAC9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14:paraId="387C3A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14:paraId="10E4C9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14:paraId="341629D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14:paraId="514F758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14:paraId="705D32E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14:paraId="4277C1B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sądowym [zbudować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kontrargumenty].</w:t>
            </w:r>
          </w:p>
        </w:tc>
      </w:tr>
      <w:tr w:rsidR="00DE3015" w:rsidRPr="007B30E8" w14:paraId="5B7FD2FD" w14:textId="77777777" w:rsidTr="006A7D48">
        <w:trPr>
          <w:trHeight w:val="397"/>
        </w:trPr>
        <w:tc>
          <w:tcPr>
            <w:tcW w:w="1070" w:type="pct"/>
          </w:tcPr>
          <w:p w14:paraId="7F3121C0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14:paraId="1AE8C3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14:paraId="6E9D1B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14:paraId="1C391DA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633F5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14:paraId="225D00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14:paraId="64E209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14:paraId="4E9B15E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14:paraId="2EA445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14:paraId="6EFC4F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14:paraId="6086167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14:paraId="1318BF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14:paraId="37777D6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14:paraId="7E127B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14:paraId="2609BE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14:paraId="5EEACD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14:paraId="70D371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14:paraId="7AB208C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14:paraId="1B07B9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14:paraId="12622DB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dowolnego stowarzyszenia.</w:t>
            </w:r>
          </w:p>
        </w:tc>
      </w:tr>
      <w:tr w:rsidR="00DE3015" w:rsidRPr="007B30E8" w14:paraId="7E1552C4" w14:textId="77777777" w:rsidTr="006A7D48">
        <w:trPr>
          <w:trHeight w:val="397"/>
        </w:trPr>
        <w:tc>
          <w:tcPr>
            <w:tcW w:w="1070" w:type="pct"/>
          </w:tcPr>
          <w:p w14:paraId="51CE1F22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14:paraId="6B8D32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14:paraId="22D40F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14:paraId="3C5A2F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14:paraId="6ADBD5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14:paraId="0EAABB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14:paraId="46F8D4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14:paraId="52EDFB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14:paraId="0ED858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14:paraId="1CB76A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14:paraId="436D5C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AEA6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77FA2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14:paraId="26831E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14:paraId="0F3102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14:paraId="663F4F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14:paraId="25D9E05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14:paraId="3280CA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14:paraId="11E135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14:paraId="07C1A0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14:paraId="2A35DA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14:paraId="6EF9645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14:paraId="708AD0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14:paraId="185C14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14:paraId="1F904E3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14:paraId="096BF985" w14:textId="77777777" w:rsidTr="006A7D48">
        <w:trPr>
          <w:trHeight w:val="397"/>
        </w:trPr>
        <w:tc>
          <w:tcPr>
            <w:tcW w:w="1070" w:type="pct"/>
          </w:tcPr>
          <w:p w14:paraId="131531A7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1E7E4E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E03760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17B92AD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5ACCF6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19D415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8E1674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A44B8A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7C55A61F" w14:textId="77777777" w:rsidTr="006A7D48">
        <w:trPr>
          <w:trHeight w:val="397"/>
        </w:trPr>
        <w:tc>
          <w:tcPr>
            <w:tcW w:w="1070" w:type="pct"/>
          </w:tcPr>
          <w:p w14:paraId="0E500E8E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14:paraId="304B09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14:paraId="49BDD14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14:paraId="1212CF4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podejmowanych przez ONZ;</w:t>
            </w:r>
          </w:p>
          <w:p w14:paraId="76A60CD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14:paraId="5B47633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14:paraId="5CB6A1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cele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zadania NATO;</w:t>
            </w:r>
          </w:p>
          <w:p w14:paraId="654E63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14:paraId="0B4CA45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14:paraId="164921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pełnią ambasadorzy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konsulowie;</w:t>
            </w:r>
          </w:p>
          <w:p w14:paraId="0E9716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14:paraId="55440E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14:paraId="2EF848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14:paraId="05F8BC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14:paraId="32657BD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A4D61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czym różni się ONZ od innych 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międzynarodowych;</w:t>
            </w:r>
          </w:p>
          <w:p w14:paraId="059760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14:paraId="1B6F791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14:paraId="1E8511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ONZ, w której brały udział/biorą wojska polskie [cele, zadania, historia misji, charakterystyka konfliktu, udział wojsk polskich, geografia polityczna],</w:t>
            </w:r>
          </w:p>
          <w:p w14:paraId="720D1E7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14:paraId="19275AC1" w14:textId="77777777" w:rsidTr="006A7D48">
        <w:trPr>
          <w:trHeight w:val="397"/>
        </w:trPr>
        <w:tc>
          <w:tcPr>
            <w:tcW w:w="1070" w:type="pct"/>
          </w:tcPr>
          <w:p w14:paraId="7CD2E1C7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14:paraId="412C8C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14:paraId="6516D20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14:paraId="37854ED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02E22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14:paraId="54FC37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14:paraId="6AF674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14:paraId="0BE778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zasady funkcjonowania Unii Europejskiej;</w:t>
            </w:r>
          </w:p>
          <w:p w14:paraId="4A01DF3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DCB00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15A944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14:paraId="6AF637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14:paraId="02BE60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C92DD6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główne zasady funkcjonowania Unii Europejskiej;</w:t>
            </w:r>
          </w:p>
          <w:p w14:paraId="094473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14:paraId="22142B8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14:paraId="7AD767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14:paraId="34B280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14:paraId="3EF45D1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polityczne Polaków pełniących ważne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 w instytucjach /organach Unii Europejskiej.</w:t>
            </w:r>
          </w:p>
        </w:tc>
        <w:tc>
          <w:tcPr>
            <w:tcW w:w="763" w:type="pct"/>
          </w:tcPr>
          <w:p w14:paraId="3FA2F5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14:paraId="69AD01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kultura, demografia,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ekonomia, itp.]</w:t>
            </w:r>
          </w:p>
          <w:p w14:paraId="2D22551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14:paraId="4B9FCA6A" w14:textId="77777777" w:rsidTr="006A7D48">
        <w:trPr>
          <w:trHeight w:val="397"/>
        </w:trPr>
        <w:tc>
          <w:tcPr>
            <w:tcW w:w="1070" w:type="pct"/>
          </w:tcPr>
          <w:p w14:paraId="15D15A35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14:paraId="1B7E70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14:paraId="5CB4A8D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14:paraId="19BED2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14:paraId="48AC6B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14:paraId="19A170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14:paraId="615401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425F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BC0B7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14:paraId="0B3EAE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14:paraId="7EAED2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14:paraId="13C37E7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DD695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14:paraId="3C3746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14:paraId="2FA64C0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14:paraId="19C058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14:paraId="03086A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14:paraId="74D933A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2B3150A" w14:textId="77777777" w:rsidTr="006A7D48">
        <w:trPr>
          <w:trHeight w:val="397"/>
        </w:trPr>
        <w:tc>
          <w:tcPr>
            <w:tcW w:w="1070" w:type="pct"/>
          </w:tcPr>
          <w:p w14:paraId="4C252431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</w:t>
            </w:r>
            <w:r w:rsidRPr="007B30E8">
              <w:rPr>
                <w:b/>
              </w:rPr>
              <w:lastRenderedPageBreak/>
              <w:t>nego świata</w:t>
            </w:r>
          </w:p>
        </w:tc>
        <w:tc>
          <w:tcPr>
            <w:tcW w:w="841" w:type="pct"/>
          </w:tcPr>
          <w:p w14:paraId="47EA43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przykłady ilustrujące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proces globalizacji; </w:t>
            </w:r>
          </w:p>
          <w:p w14:paraId="013C593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14:paraId="0337CB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mapy, państwa globalnej Północy i globalnego Południa;</w:t>
            </w:r>
          </w:p>
          <w:p w14:paraId="0E7983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14:paraId="66A8D79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14:paraId="766400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ilustrujące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dysproporcję rozwojową pomiędzy państwami globalnego Południa i globalnej Północy;</w:t>
            </w:r>
          </w:p>
          <w:p w14:paraId="7565D7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14:paraId="5F0CA16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14:paraId="02980B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przyczyny dysproporcji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rozwojowych współczesnego świata;</w:t>
            </w:r>
          </w:p>
          <w:p w14:paraId="1DF3E6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14:paraId="30DC81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14:paraId="1664C7C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14:paraId="335157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działania wybranej organizacji pozarządowej zajmującej się udzielaniem pomocy humanitarnej;  </w:t>
            </w:r>
          </w:p>
          <w:p w14:paraId="52A49E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14:paraId="1050B16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14:paraId="653FCCB7" w14:textId="77777777" w:rsidTr="006A7D48">
        <w:trPr>
          <w:trHeight w:val="397"/>
        </w:trPr>
        <w:tc>
          <w:tcPr>
            <w:tcW w:w="1070" w:type="pct"/>
          </w:tcPr>
          <w:p w14:paraId="2B3AD8D5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14:paraId="0B9D1FB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14:paraId="25D5E8F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14:paraId="1A5775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14:paraId="2838BA3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14:paraId="234D88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14:paraId="70720E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14:paraId="62B602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14:paraId="7B7CC6D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E5F7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14:paraId="1D522D9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14:paraId="74AB288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rozwiązania sporu].</w:t>
            </w:r>
          </w:p>
        </w:tc>
      </w:tr>
      <w:tr w:rsidR="00DE3015" w:rsidRPr="007B30E8" w14:paraId="08F25D97" w14:textId="77777777" w:rsidTr="006A7D48">
        <w:trPr>
          <w:trHeight w:val="397"/>
        </w:trPr>
        <w:tc>
          <w:tcPr>
            <w:tcW w:w="1070" w:type="pct"/>
          </w:tcPr>
          <w:p w14:paraId="5B9D6F81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41CB9EB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94160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1D5AE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034A29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E4E327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FD2E57" w14:textId="77777777" w:rsidR="00BD0A29" w:rsidRDefault="00666BAD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4918"/>
    <w:multiLevelType w:val="hybridMultilevel"/>
    <w:tmpl w:val="8722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555048"/>
    <w:rsid w:val="005D4852"/>
    <w:rsid w:val="00657D48"/>
    <w:rsid w:val="00666BAD"/>
    <w:rsid w:val="006A7D48"/>
    <w:rsid w:val="00773234"/>
    <w:rsid w:val="00797EC8"/>
    <w:rsid w:val="00BF0F1C"/>
    <w:rsid w:val="00DE3015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3ACB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8741</Words>
  <Characters>52447</Characters>
  <Application>Microsoft Office Word</Application>
  <DocSecurity>0</DocSecurity>
  <Lines>437</Lines>
  <Paragraphs>122</Paragraphs>
  <ScaleCrop>false</ScaleCrop>
  <Company/>
  <LinksUpToDate>false</LinksUpToDate>
  <CharactersWithSpaces>61066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Hanna Szymanska</cp:lastModifiedBy>
  <cp:revision>3</cp:revision>
  <dcterms:created xsi:type="dcterms:W3CDTF">2020-09-19T15:23:00Z</dcterms:created>
  <dcterms:modified xsi:type="dcterms:W3CDTF">2020-09-19T16:26:00Z</dcterms:modified>
</cp:coreProperties>
</file>